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51A" w:rsidRDefault="0074651A" w:rsidP="0074651A">
      <w:pPr>
        <w:bidi/>
        <w:jc w:val="center"/>
        <w:rPr>
          <w:b/>
          <w:bCs/>
          <w:color w:val="FF0000"/>
          <w:sz w:val="36"/>
          <w:szCs w:val="36"/>
          <w:rtl/>
        </w:rPr>
      </w:pPr>
      <w:r>
        <w:rPr>
          <w:rFonts w:hint="cs"/>
          <w:b/>
          <w:bCs/>
          <w:color w:val="FF0000"/>
          <w:sz w:val="36"/>
          <w:szCs w:val="36"/>
          <w:rtl/>
        </w:rPr>
        <w:t xml:space="preserve">دورة </w:t>
      </w:r>
      <w:r>
        <w:rPr>
          <w:rFonts w:hint="cs"/>
          <w:b/>
          <w:bCs/>
          <w:color w:val="FF0000"/>
          <w:sz w:val="36"/>
          <w:szCs w:val="36"/>
          <w:rtl/>
        </w:rPr>
        <w:t>"</w:t>
      </w:r>
      <w:r>
        <w:rPr>
          <w:rFonts w:hint="cs"/>
          <w:b/>
          <w:bCs/>
          <w:color w:val="FF0000"/>
          <w:sz w:val="36"/>
          <w:szCs w:val="36"/>
          <w:rtl/>
        </w:rPr>
        <w:t xml:space="preserve"> </w:t>
      </w:r>
      <w:proofErr w:type="spellStart"/>
      <w:r>
        <w:rPr>
          <w:rFonts w:hint="cs"/>
          <w:b/>
          <w:bCs/>
          <w:color w:val="FF0000"/>
          <w:sz w:val="36"/>
          <w:szCs w:val="36"/>
          <w:rtl/>
        </w:rPr>
        <w:t>اسفير</w:t>
      </w:r>
      <w:proofErr w:type="spellEnd"/>
      <w:r>
        <w:rPr>
          <w:rFonts w:hint="cs"/>
          <w:b/>
          <w:bCs/>
          <w:color w:val="FF0000"/>
          <w:sz w:val="36"/>
          <w:szCs w:val="36"/>
          <w:rtl/>
        </w:rPr>
        <w:t>"</w:t>
      </w:r>
      <w:r>
        <w:rPr>
          <w:rFonts w:hint="cs"/>
          <w:b/>
          <w:bCs/>
          <w:color w:val="FF0000"/>
          <w:sz w:val="36"/>
          <w:szCs w:val="36"/>
          <w:rtl/>
        </w:rPr>
        <w:t xml:space="preserve"> </w:t>
      </w:r>
    </w:p>
    <w:p w:rsidR="0074651A" w:rsidRDefault="0074651A" w:rsidP="0074651A">
      <w:pPr>
        <w:bidi/>
        <w:jc w:val="center"/>
        <w:rPr>
          <w:b/>
          <w:bCs/>
          <w:color w:val="FF0000"/>
          <w:sz w:val="36"/>
          <w:szCs w:val="36"/>
          <w:rtl/>
        </w:rPr>
      </w:pPr>
      <w:r w:rsidRPr="00E67493">
        <w:rPr>
          <w:rFonts w:hint="cs"/>
          <w:b/>
          <w:bCs/>
          <w:color w:val="FF0000"/>
          <w:sz w:val="36"/>
          <w:szCs w:val="36"/>
          <w:rtl/>
        </w:rPr>
        <w:t>دراسة حالة</w:t>
      </w:r>
      <w:r>
        <w:rPr>
          <w:rFonts w:hint="cs"/>
          <w:b/>
          <w:bCs/>
          <w:color w:val="FF0000"/>
          <w:sz w:val="36"/>
          <w:szCs w:val="36"/>
          <w:rtl/>
        </w:rPr>
        <w:t xml:space="preserve"> </w:t>
      </w:r>
      <w:r>
        <w:rPr>
          <w:b/>
          <w:bCs/>
          <w:color w:val="FF0000"/>
          <w:sz w:val="36"/>
          <w:szCs w:val="36"/>
        </w:rPr>
        <w:t>FSL</w:t>
      </w:r>
      <w:r w:rsidRPr="00E67493">
        <w:rPr>
          <w:rFonts w:hint="cs"/>
          <w:b/>
          <w:bCs/>
          <w:color w:val="FF0000"/>
          <w:sz w:val="36"/>
          <w:szCs w:val="36"/>
          <w:rtl/>
        </w:rPr>
        <w:t xml:space="preserve"> </w:t>
      </w:r>
      <w:r>
        <w:rPr>
          <w:b/>
          <w:bCs/>
          <w:color w:val="FF0000"/>
          <w:sz w:val="36"/>
          <w:szCs w:val="36"/>
        </w:rPr>
        <w:t>–</w:t>
      </w:r>
      <w:r w:rsidRPr="00E67493">
        <w:rPr>
          <w:rFonts w:hint="cs"/>
          <w:b/>
          <w:bCs/>
          <w:color w:val="FF0000"/>
          <w:sz w:val="36"/>
          <w:szCs w:val="36"/>
          <w:rtl/>
        </w:rPr>
        <w:t xml:space="preserve"> </w:t>
      </w:r>
      <w:r>
        <w:rPr>
          <w:rFonts w:hint="cs"/>
          <w:b/>
          <w:bCs/>
          <w:color w:val="FF0000"/>
          <w:sz w:val="36"/>
          <w:szCs w:val="36"/>
          <w:rtl/>
        </w:rPr>
        <w:t>السياق السوري</w:t>
      </w:r>
    </w:p>
    <w:p w:rsidR="00F611F1" w:rsidRPr="00D148FB" w:rsidRDefault="0074651A" w:rsidP="0074651A">
      <w:pPr>
        <w:bidi/>
        <w:rPr>
          <w:rtl/>
          <w:lang w:bidi="ar-SY"/>
        </w:rPr>
      </w:pPr>
      <w:r>
        <w:rPr>
          <w:rtl/>
          <w:lang w:bidi="ar-SY"/>
        </w:rPr>
        <w:br/>
      </w:r>
      <w:r>
        <w:rPr>
          <w:rtl/>
          <w:lang w:bidi="ar-SY"/>
        </w:rPr>
        <w:br/>
      </w:r>
      <w:r w:rsidR="00F611F1" w:rsidRPr="00D148FB">
        <w:rPr>
          <w:rFonts w:hint="cs"/>
          <w:rtl/>
          <w:lang w:bidi="ar-SY"/>
        </w:rPr>
        <w:t xml:space="preserve">نتيجة للصراع المستمر في شرق مدينة منبج قام عدد كبير من </w:t>
      </w:r>
      <w:bookmarkStart w:id="0" w:name="_GoBack"/>
      <w:bookmarkEnd w:id="0"/>
      <w:r w:rsidRPr="00D148FB">
        <w:rPr>
          <w:rFonts w:hint="cs"/>
          <w:rtl/>
          <w:lang w:bidi="ar-SY"/>
        </w:rPr>
        <w:t>الأهالي</w:t>
      </w:r>
      <w:r w:rsidR="00F611F1" w:rsidRPr="00D148FB">
        <w:rPr>
          <w:rFonts w:hint="cs"/>
          <w:rtl/>
          <w:lang w:bidi="ar-SY"/>
        </w:rPr>
        <w:t xml:space="preserve"> ب</w:t>
      </w:r>
      <w:r>
        <w:rPr>
          <w:rFonts w:hint="cs"/>
          <w:rtl/>
          <w:lang w:bidi="ar-SY"/>
        </w:rPr>
        <w:t>ترك منازلهم والنزوح</w:t>
      </w:r>
      <w:r w:rsidR="00476D70" w:rsidRPr="00D148FB">
        <w:rPr>
          <w:rFonts w:hint="cs"/>
          <w:rtl/>
          <w:lang w:bidi="ar-SY"/>
        </w:rPr>
        <w:t xml:space="preserve"> الى مكان القرى المحيطة ووصل البعض للحدود السورية </w:t>
      </w:r>
    </w:p>
    <w:p w:rsidR="00D148FB" w:rsidRPr="00D148FB" w:rsidRDefault="00476D70" w:rsidP="00D148FB">
      <w:pPr>
        <w:bidi/>
        <w:rPr>
          <w:rtl/>
          <w:lang w:bidi="ar-SY"/>
        </w:rPr>
      </w:pPr>
      <w:r w:rsidRPr="00D148FB">
        <w:rPr>
          <w:rFonts w:hint="cs"/>
          <w:rtl/>
          <w:lang w:bidi="ar-SY"/>
        </w:rPr>
        <w:t>وكانت المعطيات عن الحالة الإنسانية كالتالي :</w:t>
      </w:r>
    </w:p>
    <w:p w:rsidR="00406C95" w:rsidRPr="00D148FB" w:rsidRDefault="00406C95" w:rsidP="00D148FB">
      <w:pPr>
        <w:bidi/>
        <w:rPr>
          <w:rtl/>
          <w:lang w:bidi="ar-SY"/>
        </w:rPr>
      </w:pPr>
    </w:p>
    <w:tbl>
      <w:tblPr>
        <w:tblStyle w:val="a3"/>
        <w:bidiVisual/>
        <w:tblW w:w="0" w:type="auto"/>
        <w:tblLook w:val="04A0" w:firstRow="1" w:lastRow="0" w:firstColumn="1" w:lastColumn="0" w:noHBand="0" w:noVBand="1"/>
      </w:tblPr>
      <w:tblGrid>
        <w:gridCol w:w="2628"/>
        <w:gridCol w:w="3060"/>
        <w:gridCol w:w="3510"/>
      </w:tblGrid>
      <w:tr w:rsidR="00476D70" w:rsidRPr="00D148FB" w:rsidTr="00D201F1">
        <w:tc>
          <w:tcPr>
            <w:tcW w:w="2628" w:type="dxa"/>
          </w:tcPr>
          <w:p w:rsidR="00476D70" w:rsidRPr="00D148FB" w:rsidRDefault="00476D70" w:rsidP="00476D70">
            <w:pPr>
              <w:bidi/>
              <w:rPr>
                <w:rtl/>
                <w:lang w:bidi="ar-SY"/>
              </w:rPr>
            </w:pPr>
          </w:p>
        </w:tc>
        <w:tc>
          <w:tcPr>
            <w:tcW w:w="3060" w:type="dxa"/>
          </w:tcPr>
          <w:p w:rsidR="00476D70" w:rsidRPr="00D148FB" w:rsidRDefault="00476D70" w:rsidP="00476D70">
            <w:pPr>
              <w:bidi/>
              <w:rPr>
                <w:rtl/>
                <w:lang w:bidi="ar-SY"/>
              </w:rPr>
            </w:pPr>
            <w:r w:rsidRPr="00D148FB">
              <w:rPr>
                <w:rFonts w:hint="cs"/>
                <w:rtl/>
                <w:lang w:bidi="ar-SY"/>
              </w:rPr>
              <w:t>عدد العائلات في القرى المحيطة : 200 ( متوسط عدد افراد العائلة 5)</w:t>
            </w:r>
          </w:p>
          <w:p w:rsidR="00476D70" w:rsidRPr="00D148FB" w:rsidRDefault="00476D70" w:rsidP="00476D70">
            <w:pPr>
              <w:bidi/>
              <w:rPr>
                <w:rtl/>
                <w:lang w:bidi="ar-SY"/>
              </w:rPr>
            </w:pPr>
          </w:p>
        </w:tc>
        <w:tc>
          <w:tcPr>
            <w:tcW w:w="3510" w:type="dxa"/>
          </w:tcPr>
          <w:p w:rsidR="00476D70" w:rsidRPr="00D148FB" w:rsidRDefault="00476D70" w:rsidP="002D4EAA">
            <w:pPr>
              <w:bidi/>
              <w:rPr>
                <w:rtl/>
                <w:lang w:bidi="ar-SY"/>
              </w:rPr>
            </w:pPr>
            <w:r w:rsidRPr="00D148FB">
              <w:rPr>
                <w:rFonts w:hint="cs"/>
                <w:rtl/>
                <w:lang w:bidi="ar-SY"/>
              </w:rPr>
              <w:t xml:space="preserve">عدد العائلات في الخيام: </w:t>
            </w:r>
            <w:r w:rsidR="002D4EAA" w:rsidRPr="00D148FB">
              <w:rPr>
                <w:rFonts w:hint="cs"/>
                <w:rtl/>
                <w:lang w:bidi="ar-SY"/>
              </w:rPr>
              <w:t>120</w:t>
            </w:r>
            <w:r w:rsidRPr="00D148FB">
              <w:rPr>
                <w:rFonts w:hint="cs"/>
                <w:rtl/>
                <w:lang w:bidi="ar-SY"/>
              </w:rPr>
              <w:t>( متوسط عدد افراد العائلة 5)</w:t>
            </w:r>
          </w:p>
          <w:p w:rsidR="00476D70" w:rsidRPr="00D148FB" w:rsidRDefault="00476D70" w:rsidP="00476D70">
            <w:pPr>
              <w:bidi/>
              <w:rPr>
                <w:rtl/>
                <w:lang w:bidi="ar-SY"/>
              </w:rPr>
            </w:pPr>
          </w:p>
        </w:tc>
      </w:tr>
      <w:tr w:rsidR="00476D70" w:rsidRPr="00D148FB" w:rsidTr="00D201F1">
        <w:tc>
          <w:tcPr>
            <w:tcW w:w="2628" w:type="dxa"/>
          </w:tcPr>
          <w:p w:rsidR="00476D70" w:rsidRPr="00D148FB" w:rsidRDefault="00476D70" w:rsidP="00476D70">
            <w:pPr>
              <w:bidi/>
              <w:rPr>
                <w:rtl/>
                <w:lang w:bidi="ar-SY"/>
              </w:rPr>
            </w:pPr>
            <w:r w:rsidRPr="00D148FB">
              <w:rPr>
                <w:rFonts w:hint="cs"/>
                <w:rtl/>
                <w:lang w:bidi="ar-SY"/>
              </w:rPr>
              <w:t xml:space="preserve">ذكور </w:t>
            </w:r>
          </w:p>
        </w:tc>
        <w:tc>
          <w:tcPr>
            <w:tcW w:w="3060" w:type="dxa"/>
          </w:tcPr>
          <w:p w:rsidR="00476D70" w:rsidRPr="00D148FB" w:rsidRDefault="00476D70" w:rsidP="00476D70">
            <w:pPr>
              <w:bidi/>
              <w:rPr>
                <w:rtl/>
                <w:lang w:bidi="ar-SY"/>
              </w:rPr>
            </w:pPr>
            <w:r w:rsidRPr="00D148FB">
              <w:rPr>
                <w:rFonts w:hint="cs"/>
                <w:rtl/>
                <w:lang w:bidi="ar-SY"/>
              </w:rPr>
              <w:t>300</w:t>
            </w:r>
          </w:p>
        </w:tc>
        <w:tc>
          <w:tcPr>
            <w:tcW w:w="3510" w:type="dxa"/>
          </w:tcPr>
          <w:p w:rsidR="00476D70" w:rsidRPr="00D148FB" w:rsidRDefault="00476D70" w:rsidP="00476D70">
            <w:pPr>
              <w:bidi/>
              <w:rPr>
                <w:rtl/>
                <w:lang w:bidi="ar-SY"/>
              </w:rPr>
            </w:pPr>
            <w:r w:rsidRPr="00D148FB">
              <w:rPr>
                <w:rFonts w:hint="cs"/>
                <w:rtl/>
                <w:lang w:bidi="ar-SY"/>
              </w:rPr>
              <w:t>110</w:t>
            </w:r>
          </w:p>
        </w:tc>
      </w:tr>
      <w:tr w:rsidR="00476D70" w:rsidRPr="00D148FB" w:rsidTr="00D201F1">
        <w:tc>
          <w:tcPr>
            <w:tcW w:w="2628" w:type="dxa"/>
          </w:tcPr>
          <w:p w:rsidR="00476D70" w:rsidRPr="00D148FB" w:rsidRDefault="00476D70" w:rsidP="00476D70">
            <w:pPr>
              <w:bidi/>
              <w:rPr>
                <w:rtl/>
                <w:lang w:bidi="ar-SY"/>
              </w:rPr>
            </w:pPr>
            <w:r w:rsidRPr="00D148FB">
              <w:rPr>
                <w:rFonts w:hint="cs"/>
                <w:rtl/>
                <w:lang w:bidi="ar-SY"/>
              </w:rPr>
              <w:t xml:space="preserve">اناث </w:t>
            </w:r>
          </w:p>
        </w:tc>
        <w:tc>
          <w:tcPr>
            <w:tcW w:w="3060" w:type="dxa"/>
          </w:tcPr>
          <w:p w:rsidR="00476D70" w:rsidRPr="00D148FB" w:rsidRDefault="00476D70" w:rsidP="00476D70">
            <w:pPr>
              <w:bidi/>
              <w:rPr>
                <w:rtl/>
                <w:lang w:bidi="ar-SY"/>
              </w:rPr>
            </w:pPr>
            <w:r w:rsidRPr="00D148FB">
              <w:rPr>
                <w:rFonts w:hint="cs"/>
                <w:rtl/>
                <w:lang w:bidi="ar-SY"/>
              </w:rPr>
              <w:t>330</w:t>
            </w:r>
          </w:p>
        </w:tc>
        <w:tc>
          <w:tcPr>
            <w:tcW w:w="3510" w:type="dxa"/>
          </w:tcPr>
          <w:p w:rsidR="00476D70" w:rsidRPr="00D148FB" w:rsidRDefault="00476D70" w:rsidP="00476D70">
            <w:pPr>
              <w:bidi/>
              <w:rPr>
                <w:rtl/>
                <w:lang w:bidi="ar-SY"/>
              </w:rPr>
            </w:pPr>
            <w:r w:rsidRPr="00D148FB">
              <w:rPr>
                <w:rFonts w:hint="cs"/>
                <w:rtl/>
                <w:lang w:bidi="ar-SY"/>
              </w:rPr>
              <w:t>180</w:t>
            </w:r>
          </w:p>
        </w:tc>
      </w:tr>
      <w:tr w:rsidR="00476D70" w:rsidRPr="00D148FB" w:rsidTr="00D201F1">
        <w:tc>
          <w:tcPr>
            <w:tcW w:w="2628" w:type="dxa"/>
          </w:tcPr>
          <w:p w:rsidR="00476D70" w:rsidRPr="00D148FB" w:rsidRDefault="00476D70" w:rsidP="00476D70">
            <w:pPr>
              <w:bidi/>
              <w:rPr>
                <w:rtl/>
                <w:lang w:bidi="ar-SY"/>
              </w:rPr>
            </w:pPr>
            <w:r w:rsidRPr="00D148FB">
              <w:rPr>
                <w:rFonts w:hint="cs"/>
                <w:rtl/>
                <w:lang w:bidi="ar-SY"/>
              </w:rPr>
              <w:t xml:space="preserve">اطفال (5-18) سنة </w:t>
            </w:r>
          </w:p>
        </w:tc>
        <w:tc>
          <w:tcPr>
            <w:tcW w:w="3060" w:type="dxa"/>
          </w:tcPr>
          <w:p w:rsidR="00476D70" w:rsidRPr="00D148FB" w:rsidRDefault="00476D70" w:rsidP="00476D70">
            <w:pPr>
              <w:bidi/>
              <w:rPr>
                <w:rtl/>
                <w:lang w:bidi="ar-SY"/>
              </w:rPr>
            </w:pPr>
            <w:r w:rsidRPr="00D148FB">
              <w:rPr>
                <w:rFonts w:hint="cs"/>
                <w:rtl/>
                <w:lang w:bidi="ar-SY"/>
              </w:rPr>
              <w:t>150</w:t>
            </w:r>
          </w:p>
        </w:tc>
        <w:tc>
          <w:tcPr>
            <w:tcW w:w="3510" w:type="dxa"/>
          </w:tcPr>
          <w:p w:rsidR="00476D70" w:rsidRPr="00D148FB" w:rsidRDefault="002D4EAA" w:rsidP="00476D70">
            <w:pPr>
              <w:bidi/>
              <w:rPr>
                <w:rtl/>
                <w:lang w:bidi="ar-SY"/>
              </w:rPr>
            </w:pPr>
            <w:r w:rsidRPr="00D148FB">
              <w:rPr>
                <w:rFonts w:hint="cs"/>
                <w:rtl/>
                <w:lang w:bidi="ar-SY"/>
              </w:rPr>
              <w:t>170</w:t>
            </w:r>
          </w:p>
        </w:tc>
      </w:tr>
      <w:tr w:rsidR="00476D70" w:rsidRPr="00D148FB" w:rsidTr="00D201F1">
        <w:tc>
          <w:tcPr>
            <w:tcW w:w="2628" w:type="dxa"/>
          </w:tcPr>
          <w:p w:rsidR="00476D70" w:rsidRPr="00D148FB" w:rsidRDefault="00476D70" w:rsidP="00476D70">
            <w:pPr>
              <w:bidi/>
              <w:rPr>
                <w:rtl/>
                <w:lang w:bidi="ar-SY"/>
              </w:rPr>
            </w:pPr>
            <w:r w:rsidRPr="00D148FB">
              <w:rPr>
                <w:rFonts w:hint="cs"/>
                <w:rtl/>
                <w:lang w:bidi="ar-SY"/>
              </w:rPr>
              <w:t>اطفال (دون السنتين )</w:t>
            </w:r>
          </w:p>
        </w:tc>
        <w:tc>
          <w:tcPr>
            <w:tcW w:w="3060" w:type="dxa"/>
          </w:tcPr>
          <w:p w:rsidR="00476D70" w:rsidRPr="00D148FB" w:rsidRDefault="00476D70" w:rsidP="00476D70">
            <w:pPr>
              <w:bidi/>
              <w:rPr>
                <w:rtl/>
                <w:lang w:bidi="ar-SY"/>
              </w:rPr>
            </w:pPr>
            <w:r w:rsidRPr="00D148FB">
              <w:rPr>
                <w:rFonts w:hint="cs"/>
                <w:rtl/>
                <w:lang w:bidi="ar-SY"/>
              </w:rPr>
              <w:t>220</w:t>
            </w:r>
          </w:p>
        </w:tc>
        <w:tc>
          <w:tcPr>
            <w:tcW w:w="3510" w:type="dxa"/>
          </w:tcPr>
          <w:p w:rsidR="00476D70" w:rsidRPr="00D148FB" w:rsidRDefault="002D4EAA" w:rsidP="00476D70">
            <w:pPr>
              <w:bidi/>
              <w:rPr>
                <w:rtl/>
                <w:lang w:bidi="ar-SY"/>
              </w:rPr>
            </w:pPr>
            <w:r w:rsidRPr="00D148FB">
              <w:rPr>
                <w:rFonts w:hint="cs"/>
                <w:rtl/>
                <w:lang w:bidi="ar-SY"/>
              </w:rPr>
              <w:t>100</w:t>
            </w:r>
          </w:p>
        </w:tc>
      </w:tr>
      <w:tr w:rsidR="00476D70" w:rsidRPr="00D148FB" w:rsidTr="00D201F1">
        <w:tc>
          <w:tcPr>
            <w:tcW w:w="2628" w:type="dxa"/>
          </w:tcPr>
          <w:p w:rsidR="00476D70" w:rsidRPr="00D148FB" w:rsidRDefault="00476D70" w:rsidP="00476D70">
            <w:pPr>
              <w:bidi/>
              <w:rPr>
                <w:rtl/>
                <w:lang w:bidi="ar-SY"/>
              </w:rPr>
            </w:pPr>
            <w:r w:rsidRPr="00D148FB">
              <w:rPr>
                <w:rFonts w:hint="cs"/>
                <w:rtl/>
                <w:lang w:bidi="ar-SY"/>
              </w:rPr>
              <w:t xml:space="preserve">عدد المعاقين </w:t>
            </w:r>
          </w:p>
          <w:p w:rsidR="00476D70" w:rsidRPr="00D148FB" w:rsidRDefault="00476D70" w:rsidP="00476D70">
            <w:pPr>
              <w:bidi/>
              <w:rPr>
                <w:rtl/>
                <w:lang w:bidi="ar-SY"/>
              </w:rPr>
            </w:pPr>
          </w:p>
        </w:tc>
        <w:tc>
          <w:tcPr>
            <w:tcW w:w="3060" w:type="dxa"/>
          </w:tcPr>
          <w:p w:rsidR="00476D70" w:rsidRPr="00D148FB" w:rsidRDefault="002D4EAA" w:rsidP="00476D70">
            <w:pPr>
              <w:bidi/>
              <w:rPr>
                <w:rtl/>
                <w:lang w:bidi="ar-SY"/>
              </w:rPr>
            </w:pPr>
            <w:r w:rsidRPr="00D148FB">
              <w:rPr>
                <w:rFonts w:hint="cs"/>
                <w:rtl/>
                <w:lang w:bidi="ar-SY"/>
              </w:rPr>
              <w:t>10</w:t>
            </w:r>
          </w:p>
        </w:tc>
        <w:tc>
          <w:tcPr>
            <w:tcW w:w="3510" w:type="dxa"/>
          </w:tcPr>
          <w:p w:rsidR="00476D70" w:rsidRPr="00D148FB" w:rsidRDefault="002D4EAA" w:rsidP="00476D70">
            <w:pPr>
              <w:bidi/>
              <w:rPr>
                <w:rtl/>
                <w:lang w:bidi="ar-SY"/>
              </w:rPr>
            </w:pPr>
            <w:r w:rsidRPr="00D148FB">
              <w:rPr>
                <w:rFonts w:hint="cs"/>
                <w:rtl/>
                <w:lang w:bidi="ar-SY"/>
              </w:rPr>
              <w:t>12</w:t>
            </w:r>
          </w:p>
        </w:tc>
      </w:tr>
      <w:tr w:rsidR="00476D70" w:rsidRPr="00D148FB" w:rsidTr="00D201F1">
        <w:trPr>
          <w:trHeight w:val="377"/>
        </w:trPr>
        <w:tc>
          <w:tcPr>
            <w:tcW w:w="2628" w:type="dxa"/>
          </w:tcPr>
          <w:p w:rsidR="00476D70" w:rsidRPr="00D148FB" w:rsidRDefault="00476D70" w:rsidP="00D201F1">
            <w:pPr>
              <w:bidi/>
              <w:rPr>
                <w:rtl/>
                <w:lang w:bidi="ar-SY"/>
              </w:rPr>
            </w:pPr>
            <w:r w:rsidRPr="00D148FB">
              <w:rPr>
                <w:rFonts w:hint="cs"/>
                <w:rtl/>
                <w:lang w:bidi="ar-SY"/>
              </w:rPr>
              <w:t xml:space="preserve">عدد الحوامل </w:t>
            </w:r>
          </w:p>
        </w:tc>
        <w:tc>
          <w:tcPr>
            <w:tcW w:w="3060" w:type="dxa"/>
          </w:tcPr>
          <w:p w:rsidR="00476D70" w:rsidRPr="00D148FB" w:rsidRDefault="00476D70" w:rsidP="00476D70">
            <w:pPr>
              <w:bidi/>
              <w:rPr>
                <w:rtl/>
                <w:lang w:bidi="ar-SY"/>
              </w:rPr>
            </w:pPr>
            <w:r w:rsidRPr="00D148FB">
              <w:rPr>
                <w:rFonts w:hint="cs"/>
                <w:rtl/>
                <w:lang w:bidi="ar-SY"/>
              </w:rPr>
              <w:t>20</w:t>
            </w:r>
          </w:p>
        </w:tc>
        <w:tc>
          <w:tcPr>
            <w:tcW w:w="3510" w:type="dxa"/>
          </w:tcPr>
          <w:p w:rsidR="00476D70" w:rsidRPr="00D148FB" w:rsidRDefault="002D4EAA" w:rsidP="00476D70">
            <w:pPr>
              <w:bidi/>
              <w:rPr>
                <w:rtl/>
                <w:lang w:bidi="ar-SY"/>
              </w:rPr>
            </w:pPr>
            <w:r w:rsidRPr="00D148FB">
              <w:rPr>
                <w:rFonts w:hint="cs"/>
                <w:rtl/>
                <w:lang w:bidi="ar-SY"/>
              </w:rPr>
              <w:t>18</w:t>
            </w:r>
          </w:p>
        </w:tc>
      </w:tr>
      <w:tr w:rsidR="00476D70" w:rsidRPr="00D148FB" w:rsidTr="00D201F1">
        <w:tc>
          <w:tcPr>
            <w:tcW w:w="2628" w:type="dxa"/>
          </w:tcPr>
          <w:p w:rsidR="00476D70" w:rsidRPr="00D148FB" w:rsidRDefault="00476D70" w:rsidP="00D201F1">
            <w:pPr>
              <w:bidi/>
              <w:rPr>
                <w:rtl/>
                <w:lang w:bidi="ar-SY"/>
              </w:rPr>
            </w:pPr>
            <w:r w:rsidRPr="00D148FB">
              <w:rPr>
                <w:rFonts w:hint="cs"/>
                <w:rtl/>
                <w:lang w:bidi="ar-SY"/>
              </w:rPr>
              <w:t xml:space="preserve">عدد المرضعات </w:t>
            </w:r>
          </w:p>
        </w:tc>
        <w:tc>
          <w:tcPr>
            <w:tcW w:w="3060" w:type="dxa"/>
          </w:tcPr>
          <w:p w:rsidR="00476D70" w:rsidRPr="00D148FB" w:rsidRDefault="00476D70" w:rsidP="00476D70">
            <w:pPr>
              <w:bidi/>
              <w:rPr>
                <w:rtl/>
                <w:lang w:bidi="ar-SY"/>
              </w:rPr>
            </w:pPr>
            <w:r w:rsidRPr="00D148FB">
              <w:rPr>
                <w:rFonts w:hint="cs"/>
                <w:rtl/>
                <w:lang w:bidi="ar-SY"/>
              </w:rPr>
              <w:t>30</w:t>
            </w:r>
          </w:p>
        </w:tc>
        <w:tc>
          <w:tcPr>
            <w:tcW w:w="3510" w:type="dxa"/>
          </w:tcPr>
          <w:p w:rsidR="00476D70" w:rsidRPr="00D148FB" w:rsidRDefault="002D4EAA" w:rsidP="00476D70">
            <w:pPr>
              <w:bidi/>
              <w:rPr>
                <w:rtl/>
                <w:lang w:bidi="ar-SY"/>
              </w:rPr>
            </w:pPr>
            <w:r w:rsidRPr="00D148FB">
              <w:rPr>
                <w:rFonts w:hint="cs"/>
                <w:rtl/>
                <w:lang w:bidi="ar-SY"/>
              </w:rPr>
              <w:t>15</w:t>
            </w:r>
          </w:p>
        </w:tc>
      </w:tr>
      <w:tr w:rsidR="00476D70" w:rsidRPr="00D148FB" w:rsidTr="00D201F1">
        <w:trPr>
          <w:trHeight w:val="332"/>
        </w:trPr>
        <w:tc>
          <w:tcPr>
            <w:tcW w:w="2628" w:type="dxa"/>
          </w:tcPr>
          <w:p w:rsidR="00476D70" w:rsidRPr="00D148FB" w:rsidRDefault="00476D70" w:rsidP="00476D70">
            <w:pPr>
              <w:bidi/>
              <w:rPr>
                <w:rtl/>
                <w:lang w:bidi="ar-SY"/>
              </w:rPr>
            </w:pPr>
            <w:r w:rsidRPr="00D148FB">
              <w:rPr>
                <w:rFonts w:hint="cs"/>
                <w:rtl/>
                <w:lang w:bidi="ar-SY"/>
              </w:rPr>
              <w:t xml:space="preserve">عدد الاشخاص المصابين بالايدز </w:t>
            </w:r>
          </w:p>
        </w:tc>
        <w:tc>
          <w:tcPr>
            <w:tcW w:w="3060" w:type="dxa"/>
          </w:tcPr>
          <w:p w:rsidR="00476D70" w:rsidRPr="00D148FB" w:rsidRDefault="00476D70" w:rsidP="00476D70">
            <w:pPr>
              <w:bidi/>
              <w:rPr>
                <w:rtl/>
                <w:lang w:bidi="ar-SY"/>
              </w:rPr>
            </w:pPr>
          </w:p>
        </w:tc>
        <w:tc>
          <w:tcPr>
            <w:tcW w:w="3510" w:type="dxa"/>
          </w:tcPr>
          <w:p w:rsidR="00476D70" w:rsidRPr="00D148FB" w:rsidRDefault="002D4EAA" w:rsidP="00476D70">
            <w:pPr>
              <w:bidi/>
              <w:rPr>
                <w:rtl/>
                <w:lang w:bidi="ar-SY"/>
              </w:rPr>
            </w:pPr>
            <w:r w:rsidRPr="00D148FB">
              <w:rPr>
                <w:rFonts w:hint="cs"/>
                <w:rtl/>
                <w:lang w:bidi="ar-SY"/>
              </w:rPr>
              <w:t>1</w:t>
            </w:r>
          </w:p>
        </w:tc>
      </w:tr>
    </w:tbl>
    <w:p w:rsidR="00BD6398" w:rsidRPr="00D148FB" w:rsidRDefault="00BD6398" w:rsidP="00D7735C">
      <w:pPr>
        <w:bidi/>
        <w:rPr>
          <w:rtl/>
          <w:lang w:bidi="ar-SY"/>
        </w:rPr>
      </w:pPr>
    </w:p>
    <w:p w:rsidR="00D148FB" w:rsidRPr="00D148FB" w:rsidRDefault="00D148FB" w:rsidP="00D148FB">
      <w:pPr>
        <w:pStyle w:val="a4"/>
        <w:numPr>
          <w:ilvl w:val="0"/>
          <w:numId w:val="2"/>
        </w:numPr>
        <w:bidi/>
        <w:rPr>
          <w:rFonts w:cs="Arial"/>
          <w:rtl/>
          <w:lang w:bidi="ar-SY"/>
        </w:rPr>
      </w:pPr>
      <w:r w:rsidRPr="00D148FB">
        <w:rPr>
          <w:rFonts w:cs="Arial" w:hint="cs"/>
          <w:rtl/>
          <w:lang w:bidi="ar-SY"/>
        </w:rPr>
        <w:t>علما" ان السكان المستهدفون يحصلون على 400 سعرة حرارية في المتوسط للفرد الواحد يوميا" بفضل مواردهم الخاصة</w:t>
      </w:r>
      <w:r w:rsidRPr="00D148FB">
        <w:rPr>
          <w:rFonts w:cs="Arial"/>
          <w:lang w:bidi="ar-SY"/>
        </w:rPr>
        <w:t xml:space="preserve"> </w:t>
      </w:r>
      <w:r w:rsidRPr="00D148FB">
        <w:rPr>
          <w:rFonts w:cs="Arial" w:hint="cs"/>
          <w:rtl/>
          <w:lang w:bidi="ar-SY"/>
        </w:rPr>
        <w:t>كم سعرة حرارية يجب ان توفر للفرد الواحد يوميا"</w:t>
      </w:r>
      <w:r w:rsidRPr="00D148FB">
        <w:rPr>
          <w:rFonts w:cs="Arial"/>
          <w:lang w:bidi="ar-SY"/>
        </w:rPr>
        <w:t>!</w:t>
      </w:r>
    </w:p>
    <w:p w:rsidR="00D148FB" w:rsidRPr="00D148FB" w:rsidRDefault="00D148FB" w:rsidP="00D148FB">
      <w:pPr>
        <w:pStyle w:val="a4"/>
        <w:numPr>
          <w:ilvl w:val="0"/>
          <w:numId w:val="2"/>
        </w:numPr>
        <w:bidi/>
        <w:rPr>
          <w:rFonts w:cs="Arial"/>
          <w:rtl/>
          <w:lang w:bidi="ar-SY"/>
        </w:rPr>
      </w:pPr>
      <w:r w:rsidRPr="00D148FB">
        <w:rPr>
          <w:rFonts w:cs="Arial" w:hint="cs"/>
          <w:rtl/>
          <w:lang w:bidi="ar-SY"/>
        </w:rPr>
        <w:t>المواد الغذائية المألوفة لدى السكان :</w:t>
      </w:r>
      <w:r>
        <w:rPr>
          <w:rFonts w:cs="Arial"/>
          <w:lang w:bidi="ar-SY"/>
        </w:rPr>
        <w:t xml:space="preserve"> </w:t>
      </w:r>
      <w:r>
        <w:rPr>
          <w:rFonts w:cs="Arial" w:hint="cs"/>
          <w:rtl/>
          <w:lang w:bidi="ar-SY"/>
        </w:rPr>
        <w:t xml:space="preserve">البيض والبقوليات </w:t>
      </w:r>
      <w:r w:rsidR="00E04D5A">
        <w:rPr>
          <w:rFonts w:cs="Arial" w:hint="cs"/>
          <w:rtl/>
          <w:lang w:bidi="ar-SY"/>
        </w:rPr>
        <w:t xml:space="preserve">واللحم </w:t>
      </w:r>
    </w:p>
    <w:p w:rsidR="00D148FB" w:rsidRPr="00D148FB" w:rsidRDefault="00D148FB" w:rsidP="00D148FB">
      <w:pPr>
        <w:pStyle w:val="a4"/>
        <w:numPr>
          <w:ilvl w:val="0"/>
          <w:numId w:val="2"/>
        </w:numPr>
        <w:bidi/>
        <w:rPr>
          <w:rFonts w:cs="Arial"/>
          <w:rtl/>
          <w:lang w:bidi="ar-SY"/>
        </w:rPr>
      </w:pPr>
      <w:r w:rsidRPr="00D148FB">
        <w:rPr>
          <w:rFonts w:cs="Arial" w:hint="cs"/>
          <w:rtl/>
          <w:lang w:bidi="ar-SY"/>
        </w:rPr>
        <w:t>بعض المعلبات الموزعة المستوردة من اليابان تبين ان صلحيتها منتهية منذ شهرين وتسمم طفلين بسبب هذه الاغذية  فقدم ذوي احد الطفلين شكوى عن الموضوع وشكو ايضا" من تفسخ اللحم الموزع واخر اشتكى من عدم توفر اواني للطهي</w:t>
      </w:r>
    </w:p>
    <w:p w:rsidR="00D148FB" w:rsidRPr="00D148FB" w:rsidRDefault="00D148FB" w:rsidP="00D148FB">
      <w:pPr>
        <w:pStyle w:val="a4"/>
        <w:numPr>
          <w:ilvl w:val="0"/>
          <w:numId w:val="2"/>
        </w:numPr>
        <w:bidi/>
        <w:rPr>
          <w:rFonts w:cs="Arial"/>
          <w:rtl/>
          <w:lang w:bidi="ar-SY"/>
        </w:rPr>
      </w:pPr>
      <w:r w:rsidRPr="00D148FB">
        <w:rPr>
          <w:rFonts w:cs="Arial" w:hint="cs"/>
          <w:rtl/>
          <w:lang w:bidi="ar-SY"/>
        </w:rPr>
        <w:t>الاقتصاد المحلي : قطاع الزراعة نشط ولكنه يحتاج للدعم , يوجد تجار يستطيعون توفير بعض المواد الغذائية في القرية ولكن باسعار مرتفعة ويوجد سوق يحتوي ذات المواد الغذائية في قرية مجاورة باسعار اقل.</w:t>
      </w:r>
    </w:p>
    <w:p w:rsidR="00D148FB" w:rsidRPr="00D148FB" w:rsidRDefault="00D148FB" w:rsidP="00D148FB">
      <w:pPr>
        <w:pStyle w:val="a4"/>
        <w:numPr>
          <w:ilvl w:val="0"/>
          <w:numId w:val="2"/>
        </w:numPr>
        <w:bidi/>
        <w:rPr>
          <w:rFonts w:cs="Arial"/>
          <w:rtl/>
          <w:lang w:bidi="ar-SY"/>
        </w:rPr>
      </w:pPr>
      <w:r w:rsidRPr="00D148FB">
        <w:rPr>
          <w:rFonts w:cs="Arial" w:hint="cs"/>
          <w:rtl/>
          <w:lang w:bidi="ar-SY"/>
        </w:rPr>
        <w:t xml:space="preserve">لدينا فئة لا بأس بها من الشباب المستدعين للمساعدة بأي شيئ  ولكن تنقصهم الخبرة </w:t>
      </w:r>
    </w:p>
    <w:p w:rsidR="00D148FB" w:rsidRPr="00D148FB" w:rsidRDefault="00D148FB" w:rsidP="00D148FB">
      <w:pPr>
        <w:pStyle w:val="a4"/>
        <w:numPr>
          <w:ilvl w:val="0"/>
          <w:numId w:val="2"/>
        </w:numPr>
        <w:bidi/>
        <w:rPr>
          <w:rFonts w:cs="Arial"/>
          <w:rtl/>
          <w:lang w:bidi="ar-SY"/>
        </w:rPr>
      </w:pPr>
      <w:r w:rsidRPr="00D148FB">
        <w:rPr>
          <w:rFonts w:cs="Arial" w:hint="cs"/>
          <w:rtl/>
          <w:lang w:bidi="ar-SY"/>
        </w:rPr>
        <w:t>قررت احدى المنظمات اقامة توزيع مفاجئ للمواد الغذائية في جامع قريب من القرية على بعد 20 كم , ما هي توصياتك ومقترحاتك تجاه هذا التوزيع !</w:t>
      </w:r>
    </w:p>
    <w:p w:rsidR="00D148FB" w:rsidRPr="00D148FB" w:rsidRDefault="00D148FB" w:rsidP="00D148FB">
      <w:pPr>
        <w:pStyle w:val="a4"/>
        <w:numPr>
          <w:ilvl w:val="0"/>
          <w:numId w:val="2"/>
        </w:numPr>
        <w:bidi/>
        <w:rPr>
          <w:lang w:bidi="ar-SY"/>
        </w:rPr>
      </w:pPr>
      <w:r w:rsidRPr="00D148FB">
        <w:rPr>
          <w:rFonts w:cs="Arial" w:hint="cs"/>
          <w:rtl/>
          <w:lang w:bidi="ar-SY"/>
        </w:rPr>
        <w:t>اقترحت احدى المنظمات اعتماد مبدأ التحويلات النقدية للسكان عن طريق البنك عبر مصرف محلي موجود قرب القرية, هل ترى هذا الاجراء ملائما" وما هي الخطوات الصحيحة التي يجب اتباعها !</w:t>
      </w:r>
    </w:p>
    <w:p w:rsidR="00D148FB" w:rsidRPr="00D148FB" w:rsidRDefault="00D148FB" w:rsidP="00D148FB">
      <w:pPr>
        <w:pStyle w:val="a4"/>
        <w:bidi/>
        <w:rPr>
          <w:lang w:bidi="ar-SY"/>
        </w:rPr>
      </w:pPr>
    </w:p>
    <w:p w:rsidR="008F14B5" w:rsidRPr="00D148FB" w:rsidRDefault="008F14B5" w:rsidP="008F14B5">
      <w:pPr>
        <w:pStyle w:val="a4"/>
        <w:bidi/>
        <w:rPr>
          <w:lang w:bidi="ar-SY"/>
        </w:rPr>
      </w:pPr>
    </w:p>
    <w:p w:rsidR="008F14B5" w:rsidRPr="00D148FB" w:rsidRDefault="008F14B5" w:rsidP="00D148FB">
      <w:pPr>
        <w:bidi/>
        <w:rPr>
          <w:lang w:bidi="ar-SY"/>
        </w:rPr>
      </w:pPr>
      <w:r w:rsidRPr="00D148FB">
        <w:rPr>
          <w:rFonts w:hint="cs"/>
          <w:rtl/>
          <w:lang w:bidi="ar-SY"/>
        </w:rPr>
        <w:t xml:space="preserve">مستعينا بمعايير اسفير ، حدد بدقة نوع الاستجابة الأفضل بما يخص مجال </w:t>
      </w:r>
      <w:r w:rsidR="00D148FB">
        <w:rPr>
          <w:rFonts w:hint="cs"/>
          <w:rtl/>
          <w:lang w:bidi="ar-SY"/>
        </w:rPr>
        <w:t>الأمن الغذائي والتغذية</w:t>
      </w:r>
      <w:r w:rsidR="0099228A" w:rsidRPr="00D148FB">
        <w:rPr>
          <w:rFonts w:hint="cs"/>
          <w:rtl/>
          <w:lang w:bidi="ar-SY"/>
        </w:rPr>
        <w:t xml:space="preserve"> موضحا المعايير، التدابير  والمؤشرات مع ذكر مرجعية الملاحظات الإرشادية التي اعتمدت عليها . </w:t>
      </w:r>
    </w:p>
    <w:sectPr w:rsidR="008F14B5" w:rsidRPr="00D148FB" w:rsidSect="00BD63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8B3B84"/>
    <w:multiLevelType w:val="hybridMultilevel"/>
    <w:tmpl w:val="EDE2BAAE"/>
    <w:lvl w:ilvl="0" w:tplc="724E7A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3587874"/>
    <w:multiLevelType w:val="hybridMultilevel"/>
    <w:tmpl w:val="A13AC09A"/>
    <w:lvl w:ilvl="0" w:tplc="F92243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D7735C"/>
    <w:rsid w:val="001850C3"/>
    <w:rsid w:val="002D4EAA"/>
    <w:rsid w:val="00406C95"/>
    <w:rsid w:val="00476D70"/>
    <w:rsid w:val="007408A8"/>
    <w:rsid w:val="0074651A"/>
    <w:rsid w:val="007929D2"/>
    <w:rsid w:val="008F14B5"/>
    <w:rsid w:val="00912343"/>
    <w:rsid w:val="0099228A"/>
    <w:rsid w:val="00BD6398"/>
    <w:rsid w:val="00D148FB"/>
    <w:rsid w:val="00D201F1"/>
    <w:rsid w:val="00D7735C"/>
    <w:rsid w:val="00E04D5A"/>
    <w:rsid w:val="00EA72C8"/>
    <w:rsid w:val="00F611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4DCCD"/>
  <w15:docId w15:val="{793C9A3D-E6E9-42EA-B9E8-536FDC9BA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D773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76D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06C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257</Words>
  <Characters>1468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ayagan</dc:creator>
  <cp:lastModifiedBy>hamza hamwie</cp:lastModifiedBy>
  <cp:revision>12</cp:revision>
  <dcterms:created xsi:type="dcterms:W3CDTF">2014-03-07T16:49:00Z</dcterms:created>
  <dcterms:modified xsi:type="dcterms:W3CDTF">2017-01-15T04:44:00Z</dcterms:modified>
</cp:coreProperties>
</file>